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рабочая программа по литературе разработана для обучения в 10</w:t>
      </w:r>
      <w:proofErr w:type="gram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МБОУ «Средняя общеобразовательная школа №18» с учетом:</w:t>
      </w:r>
    </w:p>
    <w:p w:rsidR="00AA41BE" w:rsidRPr="00AA41BE" w:rsidRDefault="00AA41BE" w:rsidP="00AA41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Российской Федерации «Об образовании» от 10.07.1992 года №3266-1 (в ред. от 28.02.2012 года);</w:t>
      </w:r>
    </w:p>
    <w:p w:rsidR="00AA41BE" w:rsidRPr="00AA41BE" w:rsidRDefault="00AA41BE" w:rsidP="00AA41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компонента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05.03.2004 г. №1089 (в ред. от 19.10.2009.года, с изменениями от 31.01.2012 года);</w:t>
      </w:r>
    </w:p>
    <w:p w:rsidR="00AA41BE" w:rsidRPr="00AA41BE" w:rsidRDefault="00AA41BE" w:rsidP="00AA41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03.06.2011. №1994);</w:t>
      </w:r>
    </w:p>
    <w:p w:rsidR="00AA41BE" w:rsidRPr="00AA41BE" w:rsidRDefault="00AA41BE" w:rsidP="00AA41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AA41BE" w:rsidRPr="00AA41BE" w:rsidRDefault="00AA41BE" w:rsidP="00AA41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AA41BE" w:rsidRPr="00AA41BE" w:rsidRDefault="00AA41BE" w:rsidP="00AA41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AA41BE" w:rsidRPr="00AA41BE" w:rsidRDefault="00AA41BE" w:rsidP="00AA41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МБОУ «СОШ №18» г. Альметьевск Республики Татарстан, утвержденного директором школы от 31.08.2016г.</w:t>
      </w:r>
    </w:p>
    <w:p w:rsidR="00AA41BE" w:rsidRPr="00AA41BE" w:rsidRDefault="00AA41BE" w:rsidP="00AA41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Требований к результатам освоения основной образовательной программы среднего (полного) образования;</w:t>
      </w:r>
    </w:p>
    <w:p w:rsidR="00AA41BE" w:rsidRPr="00AA41BE" w:rsidRDefault="00AA41BE" w:rsidP="00AA41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Примерной программы основного общего и среднего (полного) образования по предмету «Литература», допущенной Департаментом общего среднего образования Министерства образования Российской Федерации и авторской программы литературного образования 5-11 классы. Авторы: В.Я. Коровина, В.П. Журавлев, И.С. </w:t>
      </w:r>
      <w:proofErr w:type="spell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Забарский</w:t>
      </w:r>
      <w:proofErr w:type="spell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В.П. </w:t>
      </w:r>
      <w:proofErr w:type="spell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Полухина</w:t>
      </w:r>
      <w:proofErr w:type="spell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Е.С. </w:t>
      </w:r>
      <w:proofErr w:type="spell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Романичева</w:t>
      </w:r>
      <w:proofErr w:type="spell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, В.И. Коровин. Под редакцией. В.Я. Коровиной. М., Просвещение, 2007 г.;</w:t>
      </w:r>
    </w:p>
    <w:p w:rsidR="00AA41BE" w:rsidRPr="00AA41BE" w:rsidRDefault="00AA41BE" w:rsidP="00AA41B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рабочей программе МБОУ «СОШ №18» г. Альметьевск.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и специфика преподавания литературы в 10 классе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A41BE" w:rsidRPr="00AA41BE" w:rsidRDefault="00AA41BE" w:rsidP="00AA41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развить у школьников устойчивый интерес к чтению, любовь к литературе; </w:t>
      </w:r>
    </w:p>
    <w:p w:rsidR="00AA41BE" w:rsidRPr="00AA41BE" w:rsidRDefault="00AA41BE" w:rsidP="00AA41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сформировать умения анализа с целью углубления восприятия и осознания идейно-художественной специфики изучаемых произведений; </w:t>
      </w:r>
    </w:p>
    <w:p w:rsidR="00AA41BE" w:rsidRPr="00AA41BE" w:rsidRDefault="00AA41BE" w:rsidP="00AA41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изучение литературы для повышения речевой культуры учащихся; </w:t>
      </w:r>
    </w:p>
    <w:p w:rsidR="00AA41BE" w:rsidRPr="00AA41BE" w:rsidRDefault="00AA41BE" w:rsidP="00AA41B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расширить кругозор учащихся через чтение произведений различных жанров, разнообразных по содержанию и тематике.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Объем  часов учебной нагрузки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часов, отведенных на освоение рабочей программы, соответствует Базисному учебному (образовательному) плану общеобразовательных учреждений Республики Татарстан.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действующему в МБОУ « СОШ № 18» учебному плану в 10А классе предполагается обучение в объеме 3 часа в неделю, 105 часов в год. </w:t>
      </w:r>
    </w:p>
    <w:p w:rsidR="00AA41BE" w:rsidRPr="00AA41BE" w:rsidRDefault="00AA41BE" w:rsidP="00AA41B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разработке программы учитывалась высокая  мотивация к обучению у учащихся именно этого класса по тестам, проведённым психологом школы. Уровень подготовленности к усвоению курса литературы в 10 классе в основном высокий, читательский опыт достаточен. Поэтому основные навыки литературного образования у учащихся выработаны, и программой данного класса предусмотрены темы и виды деятельности в соответствии с уже полученными ранее умениями и навыками. Программа составлялась с учетом уровня подготовленности класса, и большее количество часов отводится именно детальному анализу наиболее важных проблем изучаемых произведений, а также углублению работы над ранее изученным творчеством отдельных писателей. </w:t>
      </w:r>
    </w:p>
    <w:p w:rsidR="00AA41BE" w:rsidRPr="00AA41BE" w:rsidRDefault="00AA41BE" w:rsidP="00AA41B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Отведено определенное количество часов на изучение зарубежной литературы, что также предусмотрено программой литературного образования. Кроме того, использовано учебное время для повторения и углубления знаний по истории и теории литературы с целью подготовки учащихся к сдаче ЕГЭ по литературе.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преподавании  предмета целесообразно использовать такие формы и методы обучения как: словесный, наглядный, практический, репродуктивный. 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предусматривает различные формы и способы проверки и контроля знаний: открытые и закрытые тесты, задания на установление соответствия, ответы на вопросы.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работе по данной программе с использованием определенных правил и приёмов у учащихся формируется и развивается потребность в самообразовании. Формирование и развитие этой потребности окажут им впоследствии существенную помощь. 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Виды деятельности по освоению содержания художественных произведений и теоретико-литературных понятий:</w:t>
      </w:r>
    </w:p>
    <w:p w:rsidR="00AA41BE" w:rsidRPr="00AA41BE" w:rsidRDefault="00AA41BE" w:rsidP="00AA41BE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осознанное, творческое чтение художественных произведений разных жанров; 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выразительное чтение художественного текста; 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различные виды пересказа (подробный, краткий, выборочный, с элементами комментария, с творческим заданием); 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ответы на вопросы, раскрывающие знание и понимание текста произведения; 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заучивание наизусть стихотворных и прозаических текстов; 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анализ и интерпретация произведения; 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составление планов и написание отзывов о произведениях; 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написание сочинений по литературным произведениям и на основе жизненных впечатлений;</w:t>
      </w:r>
      <w:proofErr w:type="gram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целенаправленный поиск информации на основе знания ее источников и умения работать с ними.</w:t>
      </w:r>
    </w:p>
    <w:p w:rsidR="00AA41BE" w:rsidRPr="00AA41BE" w:rsidRDefault="00AA41BE" w:rsidP="00AA41B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курса: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Русская литература 19 в. 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А.С.Пушкин. 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Свобода и закон в лирике Пушкина. («Свободы сеятель…», «Подражание Корану», «Вольность»). Смысл жизни и путь его в бессмертие в лирике А.Пушкина (Стихи «Погасло дневное…», «Элегия», «Вновь я посетил…»). Поэма Пушкина «Медный всадник». Властелин судьбы и маленький человек.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М. Ю. Лермонтов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Поэт и светское общество. («</w:t>
      </w:r>
      <w:proofErr w:type="spell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Валерик</w:t>
      </w:r>
      <w:proofErr w:type="spell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«Выхожу…»). Любовь и одиночество в лирике Лермонтова. («Молитва», «Как часто…»). Поэма «Демон». Трагедия или преступление? 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Н.В.Гоголь.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Петербургские миражи. Повесть Н.Гоголя «Нос» - вершина гротеска писателя. Птиц</w:t>
      </w:r>
      <w:proofErr w:type="gram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тройка: полет через реальность. (по поэме «Мертвые души»).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А.Н.Островский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открыватель новых пластов русской жизни. В царстве обмана. Комедия  «Свои люди - сочтемся!» Островский «Гроза». Попытки освобождения людей в пьесе «Гроза». 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И.А.Гончаров.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Серьезное искусство и тихая жизнь. Роман «Обломов». Обломов и </w:t>
      </w:r>
      <w:proofErr w:type="spell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Штольц</w:t>
      </w:r>
      <w:proofErr w:type="spell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Основной конфликт романа. 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И.С.Тургенев.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Писател</w:t>
      </w:r>
      <w:proofErr w:type="gram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ь-</w:t>
      </w:r>
      <w:proofErr w:type="gram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свидетель русских перемен. Роман И.Тургенева «Отцы и дети». На переломе русской жизни. Портрет поколений в романе «Отцы и дети». «Лебединая песня» Тургенева. Стихотворения в прозе.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Н.Г.Чернышевский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Буревестник из духовной семинарии. Роман «Что делать?». Проблематика романа. 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Н.А.Некрасов.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Поэт, гражданин («Вчерашний день…», «Поэт и гражданин»). Горечь сердца. Тема любви в лирике Некрасова («Мы с тобой…», «Элегия»). Горечь сердца. Тема любви в лирике Некрасова («Мы с тобой…», «Элегия»). Замысел и композиция поэмы Н.Некрасова «Кому на Руси жить хорошо».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Ф.И.Тютчев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. Дипломат, поэт, философ</w:t>
      </w:r>
      <w:proofErr w:type="gram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.(</w:t>
      </w:r>
      <w:proofErr w:type="gram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«Не то, что мните вы…», «Умом Россию не понять…», «Нам не дано…»). Тема любви в лирике Ф.И.Тютчева </w:t>
      </w:r>
      <w:proofErr w:type="gram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spellStart"/>
      <w:proofErr w:type="gram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Silentium</w:t>
      </w:r>
      <w:proofErr w:type="spell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«Я встретил вас…», «О, как убийственно…).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А.А.Фет.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Любовь в поэзии Фета («Это утро…», «Шепот,…»</w:t>
      </w:r>
      <w:proofErr w:type="gram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, «</w:t>
      </w:r>
      <w:proofErr w:type="gram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Сияла ночь…»). Философские мотивы в лирике А.Фета («Еще майская ночь…»)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Н.С.Лесков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Правдоискательство и «</w:t>
      </w:r>
      <w:proofErr w:type="spell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праведничество</w:t>
      </w:r>
      <w:proofErr w:type="spell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Лескова. Таланты и праведники русского народа в повести Лескова «Очарованный странник». 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М.Е.Салтыков-Щедрин</w:t>
      </w:r>
      <w:proofErr w:type="spell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. Чиновник и писатель - сатирик. Замысел и композиция романа Салтыкова-Щедрина «История одного города». Образы градоначальников в романе «История одного города». «Для детей изрядного возраста…». Сказки М.Салтыкова-Щедрина.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А.К.Толстой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Романтическая лирика. Драматическая трилогия Толстого - нравственный суд над историей. Развитие действия в трагедии А.Толстого «Царь Федор Иоаннович».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Л.Н.Толстой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. Человек на войне. Между миром и войной. «Севастопольские рассказы» Толстого. Толстой «Война и мир». Замысел, жанр, композиция. Светское общество в романе. Взлеты и падения мирной жизни героев романа «Война и мир». «Мысль народная» в романе. «Мысль семейная» в романе.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Ф.М.Достоевский 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защитник «бедных людей». Роман Ф.Достоевского «Преступление и наказание» - опровержение идеи революции. «Вечная Сонечка» и крушение идеи сверхчеловека. 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А.П.Чехов. 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художественного мироощущения Чехова. Рассказы «Студент», «Палата №6». Анализ содержания. «Человек в футляре», «Крыжовник», «О любви». Тема «футлярной» жизни в творчестве Чехова. Тема гибели человеческой души в рассказе Чехова «</w:t>
      </w:r>
      <w:proofErr w:type="spell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Ионыч</w:t>
      </w:r>
      <w:proofErr w:type="spell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». Пьеса «Вишневый сад». Основной конфликт в пьесе. «Дама с собачкой» как раздумье о любви.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Из зарубежной литературы. 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реализма в зарубежной литературе.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О. де Бальза</w:t>
      </w:r>
      <w:proofErr w:type="gramStart"/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автор «Человеческой комедии». «Отец Горио». Проблематика романа.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Ч. Диккенс.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Традиции русской литературы в творчестве.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Г.Флобер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«Мадам </w:t>
      </w:r>
      <w:proofErr w:type="spellStart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Бовари</w:t>
      </w:r>
      <w:proofErr w:type="spellEnd"/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». Грезы и жизнь главной героини.</w:t>
      </w:r>
    </w:p>
    <w:p w:rsidR="00AA41BE" w:rsidRPr="00AA41BE" w:rsidRDefault="00AA41BE" w:rsidP="00AA41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И.В.Гете.</w:t>
      </w: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Романтик и естествоиспытатель.</w:t>
      </w:r>
    </w:p>
    <w:p w:rsidR="00AA41BE" w:rsidRPr="00AA41BE" w:rsidRDefault="00AA41BE" w:rsidP="00AA41B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8"/>
        <w:gridCol w:w="5127"/>
        <w:gridCol w:w="2410"/>
        <w:gridCol w:w="2317"/>
      </w:tblGrid>
      <w:tr w:rsidR="00AA41BE" w:rsidRPr="00AA41BE" w:rsidTr="00ED1DB7">
        <w:trPr>
          <w:jc w:val="center"/>
        </w:trPr>
        <w:tc>
          <w:tcPr>
            <w:tcW w:w="588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2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раздела</w:t>
            </w:r>
          </w:p>
        </w:tc>
        <w:tc>
          <w:tcPr>
            <w:tcW w:w="2410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примерным программам</w:t>
            </w:r>
          </w:p>
        </w:tc>
        <w:tc>
          <w:tcPr>
            <w:tcW w:w="231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рабочей программе</w:t>
            </w:r>
          </w:p>
        </w:tc>
      </w:tr>
      <w:tr w:rsidR="00AA41BE" w:rsidRPr="00AA41BE" w:rsidTr="00ED1DB7">
        <w:trPr>
          <w:jc w:val="center"/>
        </w:trPr>
        <w:tc>
          <w:tcPr>
            <w:tcW w:w="588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2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410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231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</w:tr>
      <w:tr w:rsidR="00AA41BE" w:rsidRPr="00AA41BE" w:rsidTr="00ED1DB7">
        <w:trPr>
          <w:jc w:val="center"/>
        </w:trPr>
        <w:tc>
          <w:tcPr>
            <w:tcW w:w="588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2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литература первой половины 19 века</w:t>
            </w:r>
          </w:p>
        </w:tc>
        <w:tc>
          <w:tcPr>
            <w:tcW w:w="2410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20ч</w:t>
            </w:r>
          </w:p>
        </w:tc>
        <w:tc>
          <w:tcPr>
            <w:tcW w:w="231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9ч</w:t>
            </w:r>
          </w:p>
        </w:tc>
      </w:tr>
      <w:tr w:rsidR="00AA41BE" w:rsidRPr="00AA41BE" w:rsidTr="00ED1DB7">
        <w:trPr>
          <w:jc w:val="center"/>
        </w:trPr>
        <w:tc>
          <w:tcPr>
            <w:tcW w:w="588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2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литература второй половины 19 века</w:t>
            </w:r>
          </w:p>
        </w:tc>
        <w:tc>
          <w:tcPr>
            <w:tcW w:w="2410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62ч</w:t>
            </w:r>
          </w:p>
        </w:tc>
        <w:tc>
          <w:tcPr>
            <w:tcW w:w="231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74ч</w:t>
            </w:r>
          </w:p>
        </w:tc>
      </w:tr>
      <w:tr w:rsidR="00AA41BE" w:rsidRPr="00AA41BE" w:rsidTr="00ED1DB7">
        <w:trPr>
          <w:jc w:val="center"/>
        </w:trPr>
        <w:tc>
          <w:tcPr>
            <w:tcW w:w="588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2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Зарубежная литература</w:t>
            </w:r>
          </w:p>
        </w:tc>
        <w:tc>
          <w:tcPr>
            <w:tcW w:w="2410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231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</w:tr>
      <w:tr w:rsidR="00AA41BE" w:rsidRPr="00AA41BE" w:rsidTr="00ED1DB7">
        <w:trPr>
          <w:jc w:val="center"/>
        </w:trPr>
        <w:tc>
          <w:tcPr>
            <w:tcW w:w="588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2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</w:p>
        </w:tc>
        <w:tc>
          <w:tcPr>
            <w:tcW w:w="2410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231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</w:tr>
      <w:tr w:rsidR="00AA41BE" w:rsidRPr="00AA41BE" w:rsidTr="00ED1DB7">
        <w:trPr>
          <w:jc w:val="center"/>
        </w:trPr>
        <w:tc>
          <w:tcPr>
            <w:tcW w:w="588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2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2410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5ч</w:t>
            </w:r>
          </w:p>
        </w:tc>
        <w:tc>
          <w:tcPr>
            <w:tcW w:w="231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7ч</w:t>
            </w:r>
          </w:p>
        </w:tc>
      </w:tr>
      <w:tr w:rsidR="00AA41BE" w:rsidRPr="00AA41BE" w:rsidTr="00ED1DB7">
        <w:trPr>
          <w:jc w:val="center"/>
        </w:trPr>
        <w:tc>
          <w:tcPr>
            <w:tcW w:w="588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2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чтение.</w:t>
            </w:r>
          </w:p>
        </w:tc>
        <w:tc>
          <w:tcPr>
            <w:tcW w:w="2410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11ч</w:t>
            </w:r>
          </w:p>
        </w:tc>
        <w:tc>
          <w:tcPr>
            <w:tcW w:w="231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8ч</w:t>
            </w:r>
          </w:p>
        </w:tc>
      </w:tr>
      <w:tr w:rsidR="00AA41BE" w:rsidRPr="00AA41BE" w:rsidTr="00ED1DB7">
        <w:trPr>
          <w:jc w:val="center"/>
        </w:trPr>
        <w:tc>
          <w:tcPr>
            <w:tcW w:w="588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2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2410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</w:tr>
      <w:tr w:rsidR="00AA41BE" w:rsidRPr="00AA41BE" w:rsidTr="00ED1DB7">
        <w:trPr>
          <w:jc w:val="center"/>
        </w:trPr>
        <w:tc>
          <w:tcPr>
            <w:tcW w:w="588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2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410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105ч</w:t>
            </w:r>
          </w:p>
        </w:tc>
        <w:tc>
          <w:tcPr>
            <w:tcW w:w="2317" w:type="dxa"/>
            <w:vAlign w:val="center"/>
          </w:tcPr>
          <w:p w:rsidR="00AA41BE" w:rsidRPr="00AA41BE" w:rsidRDefault="00AA41BE" w:rsidP="00AA41B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105ч</w:t>
            </w:r>
          </w:p>
        </w:tc>
      </w:tr>
    </w:tbl>
    <w:p w:rsidR="00AA41BE" w:rsidRPr="00AA41BE" w:rsidRDefault="00AA41BE" w:rsidP="00AA41B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примерной программе, на изучение курса литературы в 10 классе отводится 105 часов (3 часа в неделю). По учебному плану МБОУ «СОШ №18» отводится 105 часов (3 часа в неделю).</w:t>
      </w:r>
    </w:p>
    <w:p w:rsidR="00AA41BE" w:rsidRPr="00AA41BE" w:rsidRDefault="00AA41BE" w:rsidP="00AA41B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1B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в целом соответствует примерной программе. Количество часов соответствует нормам преподавания курса литературы в 10- м классе на базисном уровне  в соответствии с программами общеобразовательных учреждений. В связи с тем, что литературные произведения первой половины 19 века в достаточно большом объеме изучались в 9-м классе,  усвоены учащимися, целесообразно большее количество часов отвести для изучения произведений русской литературы второй половины 19 века, так как там представлены большие по объему произведения, и времени на их изучение недостаточно. Уроки развития речи отводятся для обучения написанию творческих работ (сочинений) на основе литературного материала.</w:t>
      </w:r>
    </w:p>
    <w:p w:rsidR="00A91727" w:rsidRPr="00AA41BE" w:rsidRDefault="00A91727" w:rsidP="00AA41BE">
      <w:pPr>
        <w:jc w:val="both"/>
        <w:rPr>
          <w:sz w:val="24"/>
          <w:szCs w:val="24"/>
        </w:rPr>
      </w:pPr>
    </w:p>
    <w:sectPr w:rsidR="00A91727" w:rsidRPr="00AA41BE" w:rsidSect="00AA41B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A373AD"/>
    <w:multiLevelType w:val="hybridMultilevel"/>
    <w:tmpl w:val="E41C84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7F2D4352"/>
    <w:multiLevelType w:val="hybridMultilevel"/>
    <w:tmpl w:val="EAAA2D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6F68"/>
    <w:rsid w:val="00675E99"/>
    <w:rsid w:val="007C33AA"/>
    <w:rsid w:val="00A91727"/>
    <w:rsid w:val="00AA41BE"/>
    <w:rsid w:val="00D16F68"/>
    <w:rsid w:val="00E8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E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1504</Words>
  <Characters>8574</Characters>
  <Application>Microsoft Office Word</Application>
  <DocSecurity>0</DocSecurity>
  <Lines>71</Lines>
  <Paragraphs>20</Paragraphs>
  <ScaleCrop>false</ScaleCrop>
  <Company/>
  <LinksUpToDate>false</LinksUpToDate>
  <CharactersWithSpaces>10058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3</cp:revision>
  <dcterms:created xsi:type="dcterms:W3CDTF">2017-01-19T12:16:00Z</dcterms:created>
  <dcterms:modified xsi:type="dcterms:W3CDTF">2017-01-19T19:22:00Z</dcterms:modified>
</cp:coreProperties>
</file>